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 xml:space="preserve">                 </w:t>
      </w:r>
      <w:r>
        <w:rPr>
          <w:rFonts w:eastAsia="Arial" w:ascii="Arial" w:hAnsi="Arial"/>
          <w:b/>
          <w:color w:val="C9211E"/>
          <w:sz w:val="21"/>
        </w:rPr>
        <w:t>UNDER 13 FAIR PLAY ELITE</w:t>
      </w:r>
      <w:r>
        <w:rPr>
          <w:rFonts w:eastAsia="Arial" w:ascii="Arial" w:hAnsi="Arial"/>
          <w:b/>
          <w:sz w:val="21"/>
        </w:rPr>
        <w:t xml:space="preserve"> – ESORDIENTI  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ALGHERO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3468132551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PINO CUCCUREDDU MARIA PIA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ALGHERO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SSD ATLETICO CAGLIARI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3336767297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VIA DEI MONSONI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 xml:space="preserve"> </w:t>
            </w:r>
            <w:r>
              <w:rPr>
                <w:rFonts w:eastAsia="Arial" w:cs="Calibri"/>
                <w:sz w:val="18"/>
                <w:szCs w:val="18"/>
              </w:rPr>
              <w:t>CAGLIARI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3356490478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CENTRO SPORTIVO MONTE CLARO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ASD COSMO SASSARI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3939432010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SEMPRE FUORI CASA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CS GIGI RIVA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3408781112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CONSORZIO CALCIO S. ELIA VIA SCHIAVAZZI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CALCIO PIRRI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3479221125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0</w:t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SP. SEMINARIO VIA MONSIGNOR COGONI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CAGLIARI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 PURI E FORTI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329893601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LA SOLITUDINE VIA ANTONIO  GRAMSCI 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NUORO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GS POLISPORT NUORO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3519903321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CSEN”CHICCHITTO ZUDDAS” V COSTITUZIONE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NUORO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 xml:space="preserve"> </w:t>
            </w:r>
            <w:r>
              <w:rPr>
                <w:rFonts w:eastAsia="Arial" w:cs="Calibri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 xml:space="preserve"> </w:t>
            </w:r>
            <w:r>
              <w:rPr>
                <w:rFonts w:eastAsia="Arial" w:cs="Calibri"/>
                <w:sz w:val="18"/>
                <w:szCs w:val="18"/>
              </w:rPr>
              <w:t>POLISPORTIVA PORTOROTONDO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337819669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CAOCCI C/O PARCO FAUSTO NOCE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OLBIA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ASD SANT ELENA QCU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3489587549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TIRO LIBERO VIA E. D’ ARBOREA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QUARTU S.E.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SSD SASSARI LATTE DOLCE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3287699468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LATTE DOLCE VIA LEONCAVALLO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d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LibreOffice/7.0.3.1$Windows_X86_64 LibreOffice_project/d7547858d014d4cf69878db179d326fc3483e082</Application>
  <Pages>1</Pages>
  <Words>152</Words>
  <Characters>815</Characters>
  <CharactersWithSpaces>929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2021-05-19T14:47:00Z</dcterms:created>
  <dc:creator>Utente</dc:creator>
  <dc:description/>
  <dc:language>it-IT</dc:language>
  <cp:lastModifiedBy/>
  <dcterms:modified xsi:type="dcterms:W3CDTF">2021-05-20T09:34:02Z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